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D4" w:rsidRPr="00C248CE" w:rsidRDefault="00E70AD4" w:rsidP="00212B05">
      <w:pPr>
        <w:pStyle w:val="Tekstpodstawowy"/>
        <w:ind w:firstLine="426"/>
        <w:jc w:val="both"/>
        <w:rPr>
          <w:rFonts w:ascii="Bookman Old Style" w:hAnsi="Bookman Old Style"/>
          <w:b/>
          <w:color w:val="FF0000"/>
          <w:sz w:val="21"/>
          <w:szCs w:val="21"/>
          <w:u w:val="single"/>
        </w:rPr>
      </w:pPr>
      <w:r w:rsidRPr="00C248CE">
        <w:rPr>
          <w:rFonts w:ascii="Bookman Old Style" w:hAnsi="Bookman Old Style"/>
          <w:b/>
          <w:color w:val="FF0000"/>
          <w:sz w:val="21"/>
          <w:szCs w:val="21"/>
          <w:u w:val="single"/>
        </w:rPr>
        <w:t xml:space="preserve">FINANSOWANIE </w:t>
      </w:r>
      <w:r w:rsidR="00C771E7">
        <w:rPr>
          <w:rFonts w:ascii="Bookman Old Style" w:hAnsi="Bookman Old Style"/>
          <w:b/>
          <w:color w:val="FF0000"/>
          <w:sz w:val="21"/>
          <w:szCs w:val="21"/>
          <w:u w:val="single"/>
        </w:rPr>
        <w:t>INWESTYCJI</w:t>
      </w:r>
      <w:r w:rsidRPr="00C248CE">
        <w:rPr>
          <w:rFonts w:ascii="Bookman Old Style" w:hAnsi="Bookman Old Style"/>
          <w:b/>
          <w:color w:val="FF0000"/>
          <w:sz w:val="21"/>
          <w:szCs w:val="21"/>
          <w:u w:val="single"/>
        </w:rPr>
        <w:t xml:space="preserve"> - dr inż. A. </w:t>
      </w:r>
      <w:proofErr w:type="spellStart"/>
      <w:r w:rsidRPr="00C248CE">
        <w:rPr>
          <w:rFonts w:ascii="Bookman Old Style" w:hAnsi="Bookman Old Style"/>
          <w:b/>
          <w:color w:val="FF0000"/>
          <w:sz w:val="21"/>
          <w:szCs w:val="21"/>
          <w:u w:val="single"/>
        </w:rPr>
        <w:t>Siewiera</w:t>
      </w:r>
      <w:proofErr w:type="spellEnd"/>
    </w:p>
    <w:p w:rsidR="00E70AD4" w:rsidRPr="00E70AD4" w:rsidRDefault="00E70AD4" w:rsidP="00E70AD4">
      <w:pPr>
        <w:pStyle w:val="Tekstpodstawowy"/>
        <w:spacing w:line="240" w:lineRule="auto"/>
        <w:ind w:firstLine="426"/>
        <w:jc w:val="both"/>
        <w:rPr>
          <w:rFonts w:ascii="Bookman Old Style" w:hAnsi="Bookman Old Style"/>
          <w:sz w:val="21"/>
          <w:szCs w:val="21"/>
        </w:rPr>
      </w:pPr>
    </w:p>
    <w:p w:rsidR="00212B05" w:rsidRPr="00E70AD4" w:rsidRDefault="00212B05" w:rsidP="00E70AD4">
      <w:pPr>
        <w:pStyle w:val="Tekstpodstawowy"/>
        <w:spacing w:line="240" w:lineRule="auto"/>
        <w:jc w:val="both"/>
        <w:rPr>
          <w:rFonts w:ascii="Bookman Old Style" w:hAnsi="Bookman Old Style"/>
          <w:i/>
          <w:sz w:val="20"/>
        </w:rPr>
      </w:pPr>
      <w:r w:rsidRPr="00E70AD4">
        <w:rPr>
          <w:rFonts w:ascii="Bookman Old Style" w:hAnsi="Bookman Old Style"/>
          <w:i/>
          <w:sz w:val="20"/>
        </w:rPr>
        <w:t xml:space="preserve">Ze względu na pochodzenie kapitałów wyróżnia się </w:t>
      </w:r>
      <w:r w:rsidRPr="00E70AD4">
        <w:rPr>
          <w:rFonts w:ascii="Bookman Old Style" w:hAnsi="Bookman Old Style"/>
          <w:b/>
          <w:i/>
          <w:sz w:val="20"/>
        </w:rPr>
        <w:t>kapitały własne</w:t>
      </w:r>
      <w:r w:rsidRPr="00E70AD4">
        <w:rPr>
          <w:rFonts w:ascii="Bookman Old Style" w:hAnsi="Bookman Old Style"/>
          <w:i/>
          <w:sz w:val="20"/>
        </w:rPr>
        <w:t xml:space="preserve"> i </w:t>
      </w:r>
      <w:r w:rsidRPr="00E70AD4">
        <w:rPr>
          <w:rFonts w:ascii="Bookman Old Style" w:hAnsi="Bookman Old Style"/>
          <w:b/>
          <w:i/>
          <w:sz w:val="20"/>
        </w:rPr>
        <w:t>kapitały obce</w:t>
      </w:r>
      <w:r w:rsidRPr="00E70AD4">
        <w:rPr>
          <w:rFonts w:ascii="Bookman Old Style" w:hAnsi="Bookman Old Style"/>
          <w:i/>
          <w:sz w:val="20"/>
        </w:rPr>
        <w:t xml:space="preserve">. </w:t>
      </w:r>
      <w:r w:rsidRPr="00E70AD4">
        <w:rPr>
          <w:rFonts w:ascii="Bookman Old Style" w:hAnsi="Bookman Old Style"/>
          <w:b/>
          <w:i/>
          <w:sz w:val="20"/>
        </w:rPr>
        <w:t xml:space="preserve">Kapitały własne </w:t>
      </w:r>
      <w:r w:rsidRPr="00E70AD4">
        <w:rPr>
          <w:rFonts w:ascii="Bookman Old Style" w:hAnsi="Bookman Old Style"/>
          <w:i/>
          <w:sz w:val="20"/>
        </w:rPr>
        <w:t>można podzielić na:</w:t>
      </w:r>
    </w:p>
    <w:p w:rsidR="00212B05" w:rsidRPr="00E70AD4" w:rsidRDefault="00212B05" w:rsidP="00E70AD4">
      <w:pPr>
        <w:pStyle w:val="Tekstpodstawowy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i/>
          <w:sz w:val="20"/>
        </w:rPr>
      </w:pPr>
      <w:r w:rsidRPr="00E70AD4">
        <w:rPr>
          <w:rFonts w:ascii="Bookman Old Style" w:hAnsi="Bookman Old Style"/>
          <w:b/>
          <w:i/>
          <w:sz w:val="20"/>
        </w:rPr>
        <w:t xml:space="preserve">pochodzące ze źródeł zewnętrznych </w:t>
      </w:r>
      <w:r w:rsidRPr="00E70AD4">
        <w:rPr>
          <w:rFonts w:ascii="Bookman Old Style" w:hAnsi="Bookman Old Style"/>
          <w:i/>
          <w:sz w:val="20"/>
        </w:rPr>
        <w:t xml:space="preserve">- środki oddane do dyspozycji przedsiębiorstwa przez osoby trzecie, których wprowadzenie do przedsiębiorstwa skutkuje powstaniem stosunków prawnych pomiędzy poszukującymi kapitału przedsiębiorstwem, a podmiotem oferującym kapitał; </w:t>
      </w:r>
    </w:p>
    <w:p w:rsidR="00212B05" w:rsidRPr="00E70AD4" w:rsidRDefault="00212B05" w:rsidP="00E70AD4">
      <w:pPr>
        <w:pStyle w:val="Tekstpodstawowy"/>
        <w:numPr>
          <w:ilvl w:val="0"/>
          <w:numId w:val="1"/>
        </w:numPr>
        <w:spacing w:line="240" w:lineRule="auto"/>
        <w:ind w:firstLine="426"/>
        <w:jc w:val="both"/>
        <w:rPr>
          <w:rFonts w:ascii="Bookman Old Style" w:hAnsi="Bookman Old Style"/>
          <w:i/>
          <w:sz w:val="20"/>
        </w:rPr>
      </w:pPr>
      <w:r w:rsidRPr="00E70AD4">
        <w:rPr>
          <w:rFonts w:ascii="Bookman Old Style" w:hAnsi="Bookman Old Style"/>
          <w:b/>
          <w:i/>
          <w:sz w:val="20"/>
        </w:rPr>
        <w:t>pochodzące ze źródeł wewnętrznych</w:t>
      </w:r>
      <w:r w:rsidRPr="00E70AD4">
        <w:rPr>
          <w:rFonts w:ascii="Bookman Old Style" w:hAnsi="Bookman Old Style"/>
          <w:i/>
          <w:sz w:val="20"/>
        </w:rPr>
        <w:t xml:space="preserve"> - stanowiące równowartość wygospodarowanego zysku netto pozostawionego do dyspozycji przedsiębiorstwa</w:t>
      </w:r>
    </w:p>
    <w:p w:rsidR="00E70AD4" w:rsidRPr="00E70AD4" w:rsidRDefault="00E70AD4" w:rsidP="00E70AD4">
      <w:pPr>
        <w:pStyle w:val="Tekstpodstawowy"/>
        <w:spacing w:line="240" w:lineRule="auto"/>
        <w:ind w:left="1146"/>
        <w:jc w:val="both"/>
        <w:rPr>
          <w:rFonts w:ascii="Bookman Old Style" w:hAnsi="Bookman Old Style"/>
          <w:sz w:val="20"/>
        </w:rPr>
      </w:pPr>
    </w:p>
    <w:p w:rsidR="00212B05" w:rsidRPr="00E70AD4" w:rsidRDefault="008D0EAB" w:rsidP="00212B05">
      <w:pPr>
        <w:pStyle w:val="Tekstpodstawowy"/>
        <w:keepNext/>
        <w:jc w:val="both"/>
        <w:rPr>
          <w:rFonts w:ascii="Bookman Old Style" w:hAnsi="Bookman Old Style"/>
        </w:rPr>
      </w:pPr>
      <w:r w:rsidRPr="008D0EAB">
        <w:rPr>
          <w:rFonts w:ascii="Bookman Old Style" w:hAnsi="Bookman Old Style"/>
          <w:sz w:val="22"/>
          <w:szCs w:val="22"/>
        </w:rPr>
      </w:r>
      <w:r w:rsidRPr="008D0EAB">
        <w:rPr>
          <w:rFonts w:ascii="Bookman Old Style" w:hAnsi="Bookman Old Style"/>
          <w:sz w:val="22"/>
          <w:szCs w:val="22"/>
        </w:rPr>
        <w:pict>
          <v:group id="_x0000_s1026" editas="canvas" style="width:423pt;height:270pt;mso-position-horizontal-relative:char;mso-position-vertical-relative:line" coordorigin="2420,8085" coordsize="6636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20;top:8085;width:6636;height:4320" o:preferrelative="f" stroked="t" strokecolor="#333" strokeweight="3pt">
              <v:fill o:detectmouseclick="t"/>
              <v:stroke linestyle="thinThin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397;top:8229;width:2258;height:720">
              <v:textbox style="mso-next-textbox:#_x0000_s1028">
                <w:txbxContent>
                  <w:p w:rsidR="00212B05" w:rsidRPr="004461E1" w:rsidRDefault="00212B05" w:rsidP="00212B05">
                    <w:pPr>
                      <w:jc w:val="center"/>
                      <w:rPr>
                        <w:rFonts w:ascii="Bookman Old Style" w:hAnsi="Bookman Old Style"/>
                        <w:b/>
                      </w:rPr>
                    </w:pPr>
                    <w:r w:rsidRPr="004461E1">
                      <w:rPr>
                        <w:rFonts w:ascii="Bookman Old Style" w:hAnsi="Bookman Old Style"/>
                        <w:b/>
                      </w:rPr>
                      <w:t>FINANSOWANIE WEWNĘTRZNE</w:t>
                    </w:r>
                  </w:p>
                  <w:p w:rsidR="00212B05" w:rsidRPr="004461E1" w:rsidRDefault="00212B05" w:rsidP="00212B05">
                    <w:pPr>
                      <w:jc w:val="center"/>
                      <w:rPr>
                        <w:rFonts w:ascii="Bookman Old Style" w:hAnsi="Bookman Old Style"/>
                        <w:b/>
                        <w:i/>
                        <w:sz w:val="16"/>
                        <w:szCs w:val="16"/>
                      </w:rPr>
                    </w:pPr>
                    <w:r w:rsidRPr="004461E1">
                      <w:rPr>
                        <w:rFonts w:ascii="Bookman Old Style" w:hAnsi="Bookman Old Style"/>
                        <w:b/>
                        <w:i/>
                        <w:sz w:val="16"/>
                        <w:szCs w:val="16"/>
                      </w:rPr>
                      <w:t>(z zasobów własnych)</w:t>
                    </w:r>
                  </w:p>
                </w:txbxContent>
              </v:textbox>
            </v:shape>
            <v:shape id="_x0000_s1029" type="#_x0000_t202" style="position:absolute;left:2561;top:9093;width:2400;height:576">
              <v:textbox style="mso-next-textbox:#_x0000_s1029">
                <w:txbxContent>
                  <w:p w:rsidR="00212B05" w:rsidRPr="004461E1" w:rsidRDefault="00212B05" w:rsidP="00212B05">
                    <w:pPr>
                      <w:jc w:val="center"/>
                      <w:rPr>
                        <w:rFonts w:ascii="Bookman Old Style" w:hAnsi="Bookman Old Style"/>
                        <w:b/>
                      </w:rPr>
                    </w:pPr>
                    <w:r w:rsidRPr="004461E1">
                      <w:rPr>
                        <w:rFonts w:ascii="Bookman Old Style" w:hAnsi="Bookman Old Style"/>
                        <w:b/>
                      </w:rPr>
                      <w:t>WŁASNE – SAMOFINANSOWANIE</w:t>
                    </w:r>
                  </w:p>
                  <w:p w:rsidR="00212B05" w:rsidRDefault="00212B05" w:rsidP="00212B05"/>
                </w:txbxContent>
              </v:textbox>
            </v:shape>
            <v:shape id="_x0000_s1030" type="#_x0000_t202" style="position:absolute;left:2985;top:10245;width:1412;height:432">
              <v:textbox style="mso-next-textbox:#_x0000_s1030">
                <w:txbxContent>
                  <w:p w:rsidR="00212B05" w:rsidRPr="004461E1" w:rsidRDefault="00212B05" w:rsidP="00212B05">
                    <w:pPr>
                      <w:jc w:val="center"/>
                      <w:rPr>
                        <w:rFonts w:ascii="Bookman Old Style" w:hAnsi="Bookman Old Style"/>
                        <w:b/>
                      </w:rPr>
                    </w:pPr>
                    <w:r w:rsidRPr="004461E1">
                      <w:rPr>
                        <w:rFonts w:ascii="Bookman Old Style" w:hAnsi="Bookman Old Style"/>
                        <w:b/>
                      </w:rPr>
                      <w:t>JAWNE</w:t>
                    </w:r>
                  </w:p>
                </w:txbxContent>
              </v:textbox>
            </v:shape>
            <v:shape id="_x0000_s1031" type="#_x0000_t202" style="position:absolute;left:3973;top:11685;width:1700;height:576">
              <v:textbox style="mso-next-textbox:#_x0000_s1031">
                <w:txbxContent>
                  <w:p w:rsidR="00212B05" w:rsidRPr="004461E1" w:rsidRDefault="00212B05" w:rsidP="00212B05">
                    <w:pPr>
                      <w:jc w:val="center"/>
                      <w:rPr>
                        <w:rFonts w:ascii="Bookman Old Style" w:hAnsi="Bookman Old Style"/>
                        <w:b/>
                      </w:rPr>
                    </w:pPr>
                    <w:r w:rsidRPr="004461E1">
                      <w:rPr>
                        <w:rFonts w:ascii="Bookman Old Style" w:hAnsi="Bookman Old Style"/>
                        <w:b/>
                      </w:rPr>
                      <w:t>WYKORZYSTANIE</w:t>
                    </w:r>
                  </w:p>
                  <w:p w:rsidR="00212B05" w:rsidRPr="004461E1" w:rsidRDefault="00212B05" w:rsidP="00212B05">
                    <w:pPr>
                      <w:jc w:val="center"/>
                      <w:rPr>
                        <w:rFonts w:ascii="Bookman Old Style" w:hAnsi="Bookman Old Style"/>
                        <w:b/>
                      </w:rPr>
                    </w:pPr>
                    <w:r w:rsidRPr="004461E1">
                      <w:rPr>
                        <w:rFonts w:ascii="Bookman Old Style" w:hAnsi="Bookman Old Style"/>
                        <w:b/>
                      </w:rPr>
                      <w:t>AMORTYZACJI</w:t>
                    </w:r>
                  </w:p>
                </w:txbxContent>
              </v:textbox>
            </v:shape>
            <v:shape id="_x0000_s1032" type="#_x0000_t202" style="position:absolute;left:2420;top:10965;width:1553;height:1440">
              <v:textbox style="mso-next-textbox:#_x0000_s1032">
                <w:txbxContent>
                  <w:p w:rsidR="00212B05" w:rsidRPr="004461E1" w:rsidRDefault="00212B05" w:rsidP="00212B05">
                    <w:pPr>
                      <w:jc w:val="center"/>
                      <w:rPr>
                        <w:rFonts w:ascii="Bookman Old Style" w:hAnsi="Bookman Old Style"/>
                      </w:rPr>
                    </w:pPr>
                    <w:r w:rsidRPr="004461E1">
                      <w:rPr>
                        <w:rFonts w:ascii="Bookman Old Style" w:hAnsi="Bookman Old Style"/>
                        <w:b/>
                      </w:rPr>
                      <w:t>ZATRZYMANIE ZYSKU</w:t>
                    </w:r>
                    <w:r w:rsidRPr="004461E1">
                      <w:rPr>
                        <w:rFonts w:ascii="Bookman Old Style" w:hAnsi="Bookman Old Style"/>
                      </w:rPr>
                      <w:t xml:space="preserve"> </w:t>
                    </w:r>
                  </w:p>
                  <w:p w:rsidR="00212B05" w:rsidRPr="004461E1" w:rsidRDefault="00212B05" w:rsidP="00212B05">
                    <w:pPr>
                      <w:rPr>
                        <w:rFonts w:ascii="Bookman Old Style" w:hAnsi="Bookman Old Style"/>
                        <w:i/>
                      </w:rPr>
                    </w:pPr>
                    <w:r w:rsidRPr="004461E1">
                      <w:rPr>
                        <w:rFonts w:ascii="Bookman Old Style" w:hAnsi="Bookman Old Style"/>
                        <w:i/>
                        <w:sz w:val="16"/>
                        <w:szCs w:val="16"/>
                      </w:rPr>
                      <w:t>po uprzedniej zgodzie właścicieli- tworzenie rezerw jawnych</w:t>
                    </w:r>
                    <w:r>
                      <w:rPr>
                        <w:rFonts w:ascii="Bookman Old Style" w:hAnsi="Bookman Old Style"/>
                        <w:i/>
                        <w:sz w:val="16"/>
                        <w:szCs w:val="16"/>
                      </w:rPr>
                      <w:t xml:space="preserve"> poprzez powiększenie kapitału zapasowego</w:t>
                    </w:r>
                  </w:p>
                </w:txbxContent>
              </v:textbox>
            </v:shape>
            <v:shape id="_x0000_s1033" type="#_x0000_t202" style="position:absolute;left:4961;top:9957;width:1695;height:1584">
              <v:textbox style="mso-next-textbox:#_x0000_s1033">
                <w:txbxContent>
                  <w:p w:rsidR="00212B05" w:rsidRPr="004461E1" w:rsidRDefault="00212B05" w:rsidP="00212B05">
                    <w:pPr>
                      <w:jc w:val="center"/>
                      <w:rPr>
                        <w:rFonts w:ascii="Bookman Old Style" w:hAnsi="Bookman Old Style"/>
                        <w:b/>
                      </w:rPr>
                    </w:pPr>
                    <w:r w:rsidRPr="004461E1">
                      <w:rPr>
                        <w:rFonts w:ascii="Bookman Old Style" w:hAnsi="Bookman Old Style"/>
                        <w:b/>
                      </w:rPr>
                      <w:t>CICHE</w:t>
                    </w:r>
                  </w:p>
                  <w:p w:rsidR="00212B05" w:rsidRPr="004461E1" w:rsidRDefault="00212B05" w:rsidP="00212B05">
                    <w:pPr>
                      <w:rPr>
                        <w:rFonts w:ascii="Bookman Old Style" w:hAnsi="Bookman Old Style"/>
                        <w:i/>
                        <w:sz w:val="16"/>
                        <w:szCs w:val="16"/>
                      </w:rPr>
                    </w:pPr>
                    <w:r w:rsidRPr="004461E1">
                      <w:rPr>
                        <w:rFonts w:ascii="Bookman Old Style" w:hAnsi="Bookman Old Style"/>
                        <w:i/>
                        <w:sz w:val="16"/>
                        <w:szCs w:val="16"/>
                      </w:rPr>
                      <w:t>tworzenie cichych rezerw</w:t>
                    </w:r>
                  </w:p>
                  <w:p w:rsidR="00212B05" w:rsidRPr="004461E1" w:rsidRDefault="00212B05" w:rsidP="00212B05">
                    <w:pPr>
                      <w:rPr>
                        <w:rFonts w:ascii="Bookman Old Style" w:hAnsi="Bookman Old Style"/>
                        <w:i/>
                        <w:sz w:val="16"/>
                        <w:szCs w:val="16"/>
                      </w:rPr>
                    </w:pPr>
                    <w:r w:rsidRPr="004461E1">
                      <w:rPr>
                        <w:rFonts w:ascii="Bookman Old Style" w:hAnsi="Bookman Old Style"/>
                        <w:i/>
                        <w:sz w:val="16"/>
                        <w:szCs w:val="16"/>
                      </w:rPr>
                      <w:t xml:space="preserve">zaniżanie aktywów </w:t>
                    </w:r>
                  </w:p>
                  <w:p w:rsidR="00212B05" w:rsidRPr="004461E1" w:rsidRDefault="00212B05" w:rsidP="00212B05">
                    <w:pPr>
                      <w:rPr>
                        <w:rFonts w:ascii="Bookman Old Style" w:hAnsi="Bookman Old Style"/>
                        <w:i/>
                        <w:sz w:val="16"/>
                        <w:szCs w:val="16"/>
                      </w:rPr>
                    </w:pPr>
                    <w:r w:rsidRPr="004461E1">
                      <w:rPr>
                        <w:rFonts w:ascii="Bookman Old Style" w:hAnsi="Bookman Old Style"/>
                        <w:i/>
                        <w:sz w:val="16"/>
                        <w:szCs w:val="16"/>
                      </w:rPr>
                      <w:t>zawyżanie pasywów</w:t>
                    </w:r>
                  </w:p>
                  <w:p w:rsidR="00212B05" w:rsidRPr="004461E1" w:rsidRDefault="00212B05" w:rsidP="00212B05">
                    <w:pPr>
                      <w:rPr>
                        <w:rFonts w:ascii="Bookman Old Style" w:hAnsi="Bookman Old Style"/>
                        <w:i/>
                      </w:rPr>
                    </w:pPr>
                    <w:r w:rsidRPr="004461E1">
                      <w:rPr>
                        <w:rFonts w:ascii="Bookman Old Style" w:hAnsi="Bookman Old Style"/>
                        <w:i/>
                        <w:sz w:val="16"/>
                        <w:szCs w:val="16"/>
                      </w:rPr>
                      <w:t>zaniżenie faktycznej wartości firmy, przesunięcie płatności podatkowych</w:t>
                    </w:r>
                  </w:p>
                </w:txbxContent>
              </v:textbox>
            </v:shape>
            <v:shape id="_x0000_s1034" type="#_x0000_t202" style="position:absolute;left:6797;top:9381;width:2259;height:1296">
              <v:textbox style="mso-next-textbox:#_x0000_s1034">
                <w:txbxContent>
                  <w:p w:rsidR="00212B05" w:rsidRPr="004461E1" w:rsidRDefault="00212B05" w:rsidP="00212B05">
                    <w:pPr>
                      <w:jc w:val="center"/>
                      <w:rPr>
                        <w:rFonts w:ascii="Bookman Old Style" w:hAnsi="Bookman Old Style"/>
                        <w:b/>
                      </w:rPr>
                    </w:pPr>
                    <w:r w:rsidRPr="004461E1">
                      <w:rPr>
                        <w:rFonts w:ascii="Bookman Old Style" w:hAnsi="Bookman Old Style"/>
                        <w:b/>
                      </w:rPr>
                      <w:t>WEWNĘTRZNE OBCE</w:t>
                    </w:r>
                  </w:p>
                  <w:p w:rsidR="00212B05" w:rsidRPr="004461E1" w:rsidRDefault="00212B05" w:rsidP="00212B05">
                    <w:pPr>
                      <w:rPr>
                        <w:rFonts w:ascii="Bookman Old Style" w:hAnsi="Bookman Old Style"/>
                        <w:i/>
                        <w:sz w:val="16"/>
                        <w:szCs w:val="16"/>
                      </w:rPr>
                    </w:pPr>
                    <w:r w:rsidRPr="004461E1">
                      <w:rPr>
                        <w:rFonts w:ascii="Bookman Old Style" w:hAnsi="Bookman Old Style"/>
                        <w:i/>
                        <w:sz w:val="16"/>
                        <w:szCs w:val="16"/>
                      </w:rPr>
                      <w:t>tworzenie rezerw jawnych- zobowiązań (powstanie długu), których spłata nastąpi w przyszłości, skutkuje to zmniejszeniem zobowiązań podatkowych</w:t>
                    </w:r>
                  </w:p>
                </w:txbxContent>
              </v:textbox>
            </v:shape>
            <v:line id="_x0000_s1035" style="position:absolute;flip:x" from="3408,8661" to="4397,9093">
              <v:stroke endarrow="block"/>
            </v:line>
            <v:line id="_x0000_s1036" style="position:absolute" from="6091,8949" to="7361,9381">
              <v:stroke endarrow="block"/>
            </v:line>
            <v:line id="_x0000_s1037" style="position:absolute;flip:x" from="3550,9669" to="3832,10245">
              <v:stroke endarrow="block"/>
            </v:line>
            <v:line id="_x0000_s1038" style="position:absolute" from="4255,9669" to="5103,9957">
              <v:stroke endarrow="block"/>
            </v:line>
            <v:line id="_x0000_s1039" style="position:absolute;flip:x" from="3408,10677" to="3832,10965">
              <v:stroke endarrow="block"/>
            </v:line>
            <v:line id="_x0000_s1040" style="position:absolute" from="3973,10677" to="4820,11685">
              <v:stroke endarrow="block"/>
            </v:line>
            <w10:wrap type="none"/>
            <w10:anchorlock/>
          </v:group>
        </w:pict>
      </w:r>
    </w:p>
    <w:p w:rsidR="00212B05" w:rsidRPr="00E70AD4" w:rsidRDefault="00212B05" w:rsidP="00212B05">
      <w:pPr>
        <w:pStyle w:val="Legenda"/>
        <w:keepNext/>
        <w:rPr>
          <w:rFonts w:ascii="Bookman Old Style" w:hAnsi="Bookman Old Style"/>
          <w:sz w:val="21"/>
          <w:szCs w:val="21"/>
        </w:rPr>
      </w:pPr>
    </w:p>
    <w:p w:rsidR="00212B05" w:rsidRPr="00E70AD4" w:rsidRDefault="00212B05" w:rsidP="00212B05">
      <w:pPr>
        <w:pStyle w:val="Legenda"/>
        <w:keepNext/>
        <w:rPr>
          <w:rFonts w:ascii="Bookman Old Style" w:hAnsi="Bookman Old Style"/>
        </w:rPr>
      </w:pPr>
      <w:bookmarkStart w:id="0" w:name="_Toc212269374"/>
      <w:r w:rsidRPr="00E70AD4">
        <w:rPr>
          <w:rFonts w:ascii="Bookman Old Style" w:hAnsi="Bookman Old Style"/>
        </w:rPr>
        <w:t>Źródła kapitału obcego - podział na krótko- i długoterminowe</w:t>
      </w:r>
      <w:bookmarkEnd w:id="0"/>
    </w:p>
    <w:tbl>
      <w:tblPr>
        <w:tblStyle w:val="Tabela-Siatka"/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tted" w:sz="4" w:space="0" w:color="auto"/>
        </w:tblBorders>
        <w:tblLook w:val="01E0"/>
      </w:tblPr>
      <w:tblGrid>
        <w:gridCol w:w="4226"/>
        <w:gridCol w:w="4386"/>
      </w:tblGrid>
      <w:tr w:rsidR="00212B05" w:rsidRPr="00E70AD4" w:rsidTr="006F6215">
        <w:tc>
          <w:tcPr>
            <w:tcW w:w="4226" w:type="dxa"/>
          </w:tcPr>
          <w:p w:rsidR="00212B05" w:rsidRPr="00E70AD4" w:rsidRDefault="00212B05" w:rsidP="006F6215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70AD4">
              <w:rPr>
                <w:rFonts w:ascii="Bookman Old Style" w:hAnsi="Bookman Old Style"/>
                <w:b/>
                <w:sz w:val="16"/>
                <w:szCs w:val="16"/>
              </w:rPr>
              <w:t>Długoterminowe</w:t>
            </w:r>
          </w:p>
        </w:tc>
        <w:tc>
          <w:tcPr>
            <w:tcW w:w="4386" w:type="dxa"/>
          </w:tcPr>
          <w:p w:rsidR="00212B05" w:rsidRPr="00E70AD4" w:rsidRDefault="00212B05" w:rsidP="006F6215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70AD4">
              <w:rPr>
                <w:rFonts w:ascii="Bookman Old Style" w:hAnsi="Bookman Old Style"/>
                <w:b/>
                <w:sz w:val="16"/>
                <w:szCs w:val="16"/>
              </w:rPr>
              <w:t>Krótkoterminowe</w:t>
            </w:r>
          </w:p>
        </w:tc>
      </w:tr>
      <w:tr w:rsidR="00212B05" w:rsidRPr="00E70AD4" w:rsidTr="006F6215">
        <w:tc>
          <w:tcPr>
            <w:tcW w:w="4226" w:type="dxa"/>
          </w:tcPr>
          <w:p w:rsidR="00212B05" w:rsidRPr="00E70AD4" w:rsidRDefault="00212B05" w:rsidP="00212B05">
            <w:pPr>
              <w:pStyle w:val="Tekstpodstawowy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70AD4">
              <w:rPr>
                <w:rFonts w:ascii="Bookman Old Style" w:hAnsi="Bookman Old Style"/>
                <w:i/>
                <w:sz w:val="16"/>
                <w:szCs w:val="16"/>
              </w:rPr>
              <w:t>kredyty bankowe długoterminowe</w:t>
            </w:r>
          </w:p>
          <w:p w:rsidR="00212B05" w:rsidRPr="00E70AD4" w:rsidRDefault="00212B05" w:rsidP="00212B05">
            <w:pPr>
              <w:pStyle w:val="Tekstpodstawowy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70AD4">
              <w:rPr>
                <w:rFonts w:ascii="Bookman Old Style" w:hAnsi="Bookman Old Style"/>
                <w:i/>
                <w:sz w:val="16"/>
                <w:szCs w:val="16"/>
              </w:rPr>
              <w:t>leasing</w:t>
            </w:r>
          </w:p>
          <w:p w:rsidR="00212B05" w:rsidRPr="00E70AD4" w:rsidRDefault="00212B05" w:rsidP="00212B05">
            <w:pPr>
              <w:pStyle w:val="Tekstpodstawowy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70AD4">
              <w:rPr>
                <w:rFonts w:ascii="Bookman Old Style" w:hAnsi="Bookman Old Style"/>
                <w:i/>
                <w:sz w:val="16"/>
                <w:szCs w:val="16"/>
              </w:rPr>
              <w:t>franchising</w:t>
            </w:r>
          </w:p>
          <w:p w:rsidR="00212B05" w:rsidRPr="00E70AD4" w:rsidRDefault="00212B05" w:rsidP="00212B05">
            <w:pPr>
              <w:pStyle w:val="Tekstpodstawowy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70AD4">
              <w:rPr>
                <w:rFonts w:ascii="Bookman Old Style" w:hAnsi="Bookman Old Style"/>
                <w:i/>
                <w:sz w:val="16"/>
                <w:szCs w:val="16"/>
              </w:rPr>
              <w:t>obligacje</w:t>
            </w:r>
          </w:p>
          <w:p w:rsidR="00212B05" w:rsidRPr="00E70AD4" w:rsidRDefault="00212B05" w:rsidP="00212B05">
            <w:pPr>
              <w:pStyle w:val="Tekstpodstawowy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70AD4">
              <w:rPr>
                <w:rFonts w:ascii="Bookman Old Style" w:hAnsi="Bookman Old Style"/>
                <w:i/>
                <w:sz w:val="16"/>
                <w:szCs w:val="16"/>
              </w:rPr>
              <w:t xml:space="preserve">pożyczki z sektora </w:t>
            </w:r>
            <w:proofErr w:type="spellStart"/>
            <w:r w:rsidRPr="00E70AD4">
              <w:rPr>
                <w:rFonts w:ascii="Bookman Old Style" w:hAnsi="Bookman Old Style"/>
                <w:i/>
                <w:sz w:val="16"/>
                <w:szCs w:val="16"/>
              </w:rPr>
              <w:t>pozabankowego</w:t>
            </w:r>
            <w:proofErr w:type="spellEnd"/>
          </w:p>
          <w:p w:rsidR="00212B05" w:rsidRPr="00E70AD4" w:rsidRDefault="00212B05" w:rsidP="00212B05">
            <w:pPr>
              <w:pStyle w:val="Tekstpodstawowy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70AD4">
              <w:rPr>
                <w:rFonts w:ascii="Bookman Old Style" w:hAnsi="Bookman Old Style"/>
                <w:i/>
                <w:sz w:val="16"/>
                <w:szCs w:val="16"/>
              </w:rPr>
              <w:t>gwarancje bankowe i rządowe</w:t>
            </w:r>
          </w:p>
        </w:tc>
        <w:tc>
          <w:tcPr>
            <w:tcW w:w="4386" w:type="dxa"/>
          </w:tcPr>
          <w:p w:rsidR="00212B05" w:rsidRPr="00E70AD4" w:rsidRDefault="00212B05" w:rsidP="00212B05">
            <w:pPr>
              <w:pStyle w:val="Tekstpodstawowy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70AD4">
              <w:rPr>
                <w:rFonts w:ascii="Bookman Old Style" w:hAnsi="Bookman Old Style"/>
                <w:i/>
                <w:sz w:val="16"/>
                <w:szCs w:val="16"/>
              </w:rPr>
              <w:t>kredyty bankowe krótkoterminowe</w:t>
            </w:r>
          </w:p>
          <w:p w:rsidR="00212B05" w:rsidRPr="00E70AD4" w:rsidRDefault="00212B05" w:rsidP="00212B05">
            <w:pPr>
              <w:pStyle w:val="Tekstpodstawowy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70AD4">
              <w:rPr>
                <w:rFonts w:ascii="Bookman Old Style" w:hAnsi="Bookman Old Style"/>
                <w:i/>
                <w:sz w:val="16"/>
                <w:szCs w:val="16"/>
              </w:rPr>
              <w:t>zobowiązania odnawialne</w:t>
            </w:r>
          </w:p>
          <w:p w:rsidR="00212B05" w:rsidRPr="00E70AD4" w:rsidRDefault="00212B05" w:rsidP="00212B05">
            <w:pPr>
              <w:pStyle w:val="Tekstpodstawowy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70AD4">
              <w:rPr>
                <w:rFonts w:ascii="Bookman Old Style" w:hAnsi="Bookman Old Style"/>
                <w:i/>
                <w:sz w:val="16"/>
                <w:szCs w:val="16"/>
              </w:rPr>
              <w:t>kredyty od dostawców</w:t>
            </w:r>
          </w:p>
          <w:p w:rsidR="00212B05" w:rsidRPr="00E70AD4" w:rsidRDefault="00212B05" w:rsidP="00212B05">
            <w:pPr>
              <w:pStyle w:val="Tekstpodstawowy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70AD4">
              <w:rPr>
                <w:rFonts w:ascii="Bookman Old Style" w:hAnsi="Bookman Old Style"/>
                <w:i/>
                <w:sz w:val="16"/>
                <w:szCs w:val="16"/>
              </w:rPr>
              <w:t>kredyty od odbiorców</w:t>
            </w:r>
          </w:p>
          <w:p w:rsidR="00212B05" w:rsidRPr="00E70AD4" w:rsidRDefault="00212B05" w:rsidP="00212B05">
            <w:pPr>
              <w:pStyle w:val="Tekstpodstawowy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70AD4">
              <w:rPr>
                <w:rFonts w:ascii="Bookman Old Style" w:hAnsi="Bookman Old Style"/>
                <w:i/>
                <w:sz w:val="16"/>
                <w:szCs w:val="16"/>
              </w:rPr>
              <w:t>factoring</w:t>
            </w:r>
          </w:p>
          <w:p w:rsidR="00212B05" w:rsidRPr="00E70AD4" w:rsidRDefault="00212B05" w:rsidP="00212B05">
            <w:pPr>
              <w:pStyle w:val="Tekstpodstawowy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70AD4">
              <w:rPr>
                <w:rFonts w:ascii="Bookman Old Style" w:hAnsi="Bookman Old Style"/>
                <w:i/>
                <w:sz w:val="16"/>
                <w:szCs w:val="16"/>
              </w:rPr>
              <w:t xml:space="preserve">pożyczki z sektora </w:t>
            </w:r>
            <w:proofErr w:type="spellStart"/>
            <w:r w:rsidRPr="00E70AD4">
              <w:rPr>
                <w:rFonts w:ascii="Bookman Old Style" w:hAnsi="Bookman Old Style"/>
                <w:i/>
                <w:sz w:val="16"/>
                <w:szCs w:val="16"/>
              </w:rPr>
              <w:t>pozabankowego</w:t>
            </w:r>
            <w:proofErr w:type="spellEnd"/>
          </w:p>
          <w:p w:rsidR="00212B05" w:rsidRPr="00E70AD4" w:rsidRDefault="00212B05" w:rsidP="00212B05">
            <w:pPr>
              <w:pStyle w:val="Tekstpodstawowy"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70AD4">
              <w:rPr>
                <w:rFonts w:ascii="Bookman Old Style" w:hAnsi="Bookman Old Style"/>
                <w:i/>
                <w:sz w:val="16"/>
                <w:szCs w:val="16"/>
              </w:rPr>
              <w:t>krótkoterminowe papiery dłużne</w:t>
            </w:r>
          </w:p>
        </w:tc>
      </w:tr>
    </w:tbl>
    <w:p w:rsidR="00E70AD4" w:rsidRPr="00E70AD4" w:rsidRDefault="00E70AD4" w:rsidP="00E70AD4">
      <w:pPr>
        <w:rPr>
          <w:rFonts w:ascii="Bookman Old Style" w:hAnsi="Bookman Old Style"/>
        </w:rPr>
      </w:pPr>
    </w:p>
    <w:p w:rsidR="00FA0844" w:rsidRPr="00E70AD4" w:rsidRDefault="00E70AD4" w:rsidP="00E70AD4">
      <w:pPr>
        <w:rPr>
          <w:rFonts w:ascii="Bookman Old Style" w:hAnsi="Bookman Old Style"/>
          <w:u w:val="single"/>
        </w:rPr>
      </w:pPr>
      <w:r w:rsidRPr="00E70AD4">
        <w:rPr>
          <w:rFonts w:ascii="Bookman Old Style" w:hAnsi="Bookman Old Style"/>
          <w:u w:val="single"/>
        </w:rPr>
        <w:t xml:space="preserve">szczególne </w:t>
      </w:r>
      <w:r w:rsidR="00C771E7">
        <w:rPr>
          <w:rFonts w:ascii="Bookman Old Style" w:hAnsi="Bookman Old Style"/>
          <w:u w:val="single"/>
        </w:rPr>
        <w:t>formy</w:t>
      </w:r>
      <w:r w:rsidRPr="00E70AD4">
        <w:rPr>
          <w:rFonts w:ascii="Bookman Old Style" w:hAnsi="Bookman Old Style"/>
          <w:u w:val="single"/>
        </w:rPr>
        <w:t xml:space="preserve"> pozyskania kapitału</w:t>
      </w:r>
      <w:r w:rsidR="00212B05" w:rsidRPr="00E70AD4">
        <w:rPr>
          <w:rFonts w:ascii="Bookman Old Style" w:hAnsi="Bookman Old Style"/>
          <w:u w:val="single"/>
        </w:rPr>
        <w:t xml:space="preserve">: </w:t>
      </w:r>
    </w:p>
    <w:p w:rsidR="00212B05" w:rsidRPr="00E70AD4" w:rsidRDefault="00212B05" w:rsidP="00E70AD4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E70AD4">
        <w:rPr>
          <w:rFonts w:ascii="Bookman Old Style" w:hAnsi="Bookman Old Style"/>
        </w:rPr>
        <w:t>Aniołowie biznesu,</w:t>
      </w:r>
    </w:p>
    <w:p w:rsidR="00212B05" w:rsidRPr="00C771E7" w:rsidRDefault="00212B05" w:rsidP="00C771E7">
      <w:pPr>
        <w:pStyle w:val="Tekstpodstawowy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0"/>
        </w:rPr>
      </w:pPr>
      <w:r w:rsidRPr="00C771E7">
        <w:rPr>
          <w:rFonts w:ascii="Bookman Old Style" w:hAnsi="Bookman Old Style"/>
          <w:sz w:val="20"/>
        </w:rPr>
        <w:t>Partnerstwo publiczno-pr</w:t>
      </w:r>
      <w:r w:rsidR="00C771E7" w:rsidRPr="00C771E7">
        <w:rPr>
          <w:rFonts w:ascii="Bookman Old Style" w:hAnsi="Bookman Old Style"/>
          <w:sz w:val="20"/>
        </w:rPr>
        <w:t>ywatne (BOT: BOO, BRT, DBOT, DBFO)</w:t>
      </w:r>
    </w:p>
    <w:p w:rsidR="00E70AD4" w:rsidRPr="00E70AD4" w:rsidRDefault="00212B05" w:rsidP="00E70AD4">
      <w:pPr>
        <w:pStyle w:val="Tekstpodstawowy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rFonts w:ascii="Bookman Old Style" w:hAnsi="Bookman Old Style"/>
          <w:sz w:val="20"/>
        </w:rPr>
      </w:pPr>
      <w:r w:rsidRPr="00E70AD4">
        <w:rPr>
          <w:rFonts w:ascii="Bookman Old Style" w:hAnsi="Bookman Old Style"/>
          <w:sz w:val="20"/>
        </w:rPr>
        <w:t>pomoc regionalna, horyzontalna i sektorowa</w:t>
      </w:r>
      <w:r w:rsidR="00E70AD4" w:rsidRPr="00E70AD4">
        <w:rPr>
          <w:rFonts w:ascii="Bookman Old Style" w:hAnsi="Bookman Old Style"/>
          <w:sz w:val="20"/>
        </w:rPr>
        <w:t>- UE</w:t>
      </w:r>
    </w:p>
    <w:p w:rsidR="00212B05" w:rsidRPr="00E70AD4" w:rsidRDefault="00212B05" w:rsidP="00E70AD4">
      <w:pPr>
        <w:pStyle w:val="Tekstpodstawowy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rFonts w:ascii="Bookman Old Style" w:hAnsi="Bookman Old Style"/>
          <w:sz w:val="20"/>
        </w:rPr>
      </w:pPr>
      <w:r w:rsidRPr="00E70AD4">
        <w:rPr>
          <w:rFonts w:ascii="Bookman Old Style" w:hAnsi="Bookman Old Style"/>
          <w:sz w:val="20"/>
        </w:rPr>
        <w:t xml:space="preserve">multilateralne instytucje finansowe (Grupa Banku Światowego, Europejski Bank Odbudowy i Rozwoju, Europejski Bank Inwestycyjny, Azjatycki Bank Rozwoju, </w:t>
      </w:r>
      <w:proofErr w:type="spellStart"/>
      <w:r w:rsidRPr="00E70AD4">
        <w:rPr>
          <w:rFonts w:ascii="Bookman Old Style" w:hAnsi="Bookman Old Style"/>
          <w:sz w:val="20"/>
        </w:rPr>
        <w:t>Exim-Bank</w:t>
      </w:r>
      <w:proofErr w:type="spellEnd"/>
      <w:r w:rsidRPr="00E70AD4">
        <w:rPr>
          <w:rFonts w:ascii="Bookman Old Style" w:hAnsi="Bookman Old Style"/>
          <w:sz w:val="20"/>
        </w:rPr>
        <w:t>, Hermes, COFACE, ECGD</w:t>
      </w:r>
    </w:p>
    <w:p w:rsidR="00E70AD4" w:rsidRPr="00E70AD4" w:rsidRDefault="00E70AD4">
      <w:pPr>
        <w:rPr>
          <w:rFonts w:ascii="Bookman Old Style" w:hAnsi="Bookman Old Style"/>
        </w:rPr>
      </w:pPr>
    </w:p>
    <w:p w:rsidR="00E70AD4" w:rsidRPr="00E70AD4" w:rsidRDefault="00E70AD4">
      <w:pPr>
        <w:rPr>
          <w:rFonts w:ascii="Bookman Old Style" w:hAnsi="Bookman Old Style"/>
          <w:b/>
          <w:u w:val="double"/>
        </w:rPr>
      </w:pPr>
      <w:r w:rsidRPr="00E70AD4">
        <w:rPr>
          <w:rFonts w:ascii="Bookman Old Style" w:hAnsi="Bookman Old Style"/>
          <w:b/>
          <w:u w:val="double"/>
        </w:rPr>
        <w:t xml:space="preserve"> z finansowaniem wiążą się</w:t>
      </w:r>
      <w:r w:rsidR="00C771E7">
        <w:rPr>
          <w:rFonts w:ascii="Bookman Old Style" w:hAnsi="Bookman Old Style"/>
          <w:b/>
          <w:u w:val="double"/>
        </w:rPr>
        <w:t xml:space="preserve"> nast. pojęcia</w:t>
      </w:r>
      <w:r w:rsidRPr="00E70AD4">
        <w:rPr>
          <w:rFonts w:ascii="Bookman Old Style" w:hAnsi="Bookman Old Style"/>
          <w:b/>
          <w:u w:val="double"/>
        </w:rPr>
        <w:t>:</w:t>
      </w:r>
    </w:p>
    <w:p w:rsidR="00212B05" w:rsidRPr="00E70AD4" w:rsidRDefault="00E70AD4">
      <w:pPr>
        <w:rPr>
          <w:rFonts w:ascii="Bookman Old Style" w:hAnsi="Bookman Old Style"/>
          <w:b/>
        </w:rPr>
      </w:pPr>
      <w:r w:rsidRPr="00E70AD4">
        <w:rPr>
          <w:rFonts w:ascii="Bookman Old Style" w:hAnsi="Bookman Old Style"/>
          <w:b/>
        </w:rPr>
        <w:t>- KOSZT KAPITAŁU</w:t>
      </w:r>
    </w:p>
    <w:p w:rsidR="00E70AD4" w:rsidRPr="00E70AD4" w:rsidRDefault="00E70AD4">
      <w:pPr>
        <w:rPr>
          <w:rFonts w:ascii="Bookman Old Style" w:hAnsi="Bookman Old Style"/>
          <w:b/>
        </w:rPr>
      </w:pPr>
      <w:r w:rsidRPr="00E70AD4">
        <w:rPr>
          <w:rFonts w:ascii="Bookman Old Style" w:hAnsi="Bookman Old Style"/>
          <w:b/>
        </w:rPr>
        <w:t>- DZWIGNIA FINANSOWA</w:t>
      </w:r>
    </w:p>
    <w:sectPr w:rsidR="00E70AD4" w:rsidRPr="00E70AD4" w:rsidSect="00FA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CDD" w:rsidRDefault="00B57CDD" w:rsidP="00212B05">
      <w:r>
        <w:separator/>
      </w:r>
    </w:p>
  </w:endnote>
  <w:endnote w:type="continuationSeparator" w:id="0">
    <w:p w:rsidR="00B57CDD" w:rsidRDefault="00B57CDD" w:rsidP="00212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CDD" w:rsidRDefault="00B57CDD" w:rsidP="00212B05">
      <w:r>
        <w:separator/>
      </w:r>
    </w:p>
  </w:footnote>
  <w:footnote w:type="continuationSeparator" w:id="0">
    <w:p w:rsidR="00B57CDD" w:rsidRDefault="00B57CDD" w:rsidP="00212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6980"/>
    <w:multiLevelType w:val="hybridMultilevel"/>
    <w:tmpl w:val="2870D0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65D40"/>
    <w:multiLevelType w:val="hybridMultilevel"/>
    <w:tmpl w:val="402410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171554"/>
    <w:multiLevelType w:val="hybridMultilevel"/>
    <w:tmpl w:val="8258E7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D764BB"/>
    <w:multiLevelType w:val="hybridMultilevel"/>
    <w:tmpl w:val="29BA2E98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727B33F6"/>
    <w:multiLevelType w:val="hybridMultilevel"/>
    <w:tmpl w:val="4670BE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B05"/>
    <w:rsid w:val="00212B05"/>
    <w:rsid w:val="00395365"/>
    <w:rsid w:val="008976A4"/>
    <w:rsid w:val="008D0EAB"/>
    <w:rsid w:val="00B57CDD"/>
    <w:rsid w:val="00BE779D"/>
    <w:rsid w:val="00C248CE"/>
    <w:rsid w:val="00C771E7"/>
    <w:rsid w:val="00E000B3"/>
    <w:rsid w:val="00E70AD4"/>
    <w:rsid w:val="00E90439"/>
    <w:rsid w:val="00FA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6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12B05"/>
    <w:pPr>
      <w:spacing w:line="360" w:lineRule="auto"/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12B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12B0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2B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12B05"/>
    <w:rPr>
      <w:vertAlign w:val="superscript"/>
    </w:rPr>
  </w:style>
  <w:style w:type="table" w:styleId="Tabela-Siatka">
    <w:name w:val="Table Grid"/>
    <w:basedOn w:val="Standardowy"/>
    <w:rsid w:val="0021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qFormat/>
    <w:rsid w:val="00212B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Siewiera</dc:creator>
  <cp:lastModifiedBy>Siewiera</cp:lastModifiedBy>
  <cp:revision>2</cp:revision>
  <cp:lastPrinted>2012-03-26T16:24:00Z</cp:lastPrinted>
  <dcterms:created xsi:type="dcterms:W3CDTF">2012-03-28T05:47:00Z</dcterms:created>
  <dcterms:modified xsi:type="dcterms:W3CDTF">2012-03-28T05:47:00Z</dcterms:modified>
</cp:coreProperties>
</file>